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7A" w:rsidRDefault="001F587A" w:rsidP="001F5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87A" w:rsidRDefault="001F587A" w:rsidP="001F5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87A" w:rsidRDefault="00C12D8A" w:rsidP="001F5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Виходячи з того, що</w:t>
      </w:r>
      <w:r>
        <w:rPr>
          <w:rFonts w:ascii="Times New Roman" w:hAnsi="Times New Roman" w:cs="Times New Roman"/>
          <w:sz w:val="28"/>
          <w:szCs w:val="28"/>
        </w:rPr>
        <w:t xml:space="preserve"> середньостатистична  вартість </w:t>
      </w:r>
      <w:r w:rsidRPr="00C12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будівництва 1 км. автомобільної дороги  п’ятої категорії в Україні може </w:t>
      </w:r>
      <w:r w:rsidR="00EB23A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сягати  5 млн. </w:t>
      </w:r>
      <w:r w:rsidR="00AF0BC6">
        <w:rPr>
          <w:rFonts w:ascii="Times New Roman" w:hAnsi="Times New Roman" w:cs="Times New Roman"/>
          <w:sz w:val="28"/>
          <w:szCs w:val="28"/>
        </w:rPr>
        <w:t>гривень  (</w:t>
      </w:r>
      <w:r w:rsidR="001744E7">
        <w:rPr>
          <w:rFonts w:ascii="Times New Roman" w:hAnsi="Times New Roman" w:cs="Times New Roman"/>
          <w:sz w:val="28"/>
          <w:szCs w:val="28"/>
        </w:rPr>
        <w:t>за даними Укравтодору</w:t>
      </w:r>
      <w:r w:rsidR="00AF0B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а довжина  проблемної ділянки  (</w:t>
      </w:r>
      <w:r w:rsidR="001F587A">
        <w:rPr>
          <w:rFonts w:ascii="Times New Roman" w:hAnsi="Times New Roman" w:cs="Times New Roman"/>
          <w:sz w:val="28"/>
          <w:szCs w:val="28"/>
        </w:rPr>
        <w:t xml:space="preserve">частина </w:t>
      </w:r>
      <w:r w:rsidRPr="00C12D8A">
        <w:rPr>
          <w:rFonts w:ascii="Times New Roman" w:hAnsi="Times New Roman" w:cs="Times New Roman"/>
          <w:sz w:val="28"/>
          <w:szCs w:val="28"/>
        </w:rPr>
        <w:t>вулиц</w:t>
      </w:r>
      <w:r w:rsidR="001F587A">
        <w:rPr>
          <w:rFonts w:ascii="Times New Roman" w:hAnsi="Times New Roman" w:cs="Times New Roman"/>
          <w:sz w:val="28"/>
          <w:szCs w:val="28"/>
        </w:rPr>
        <w:t>і</w:t>
      </w:r>
      <w:r w:rsidRPr="00C12D8A">
        <w:rPr>
          <w:rFonts w:ascii="Times New Roman" w:hAnsi="Times New Roman" w:cs="Times New Roman"/>
          <w:sz w:val="28"/>
          <w:szCs w:val="28"/>
        </w:rPr>
        <w:t xml:space="preserve"> Івана Мазепи між перехрестями з вул. Ватутіна та з вул. Корнійчука</w:t>
      </w:r>
      <w:r>
        <w:rPr>
          <w:rFonts w:ascii="Times New Roman" w:hAnsi="Times New Roman" w:cs="Times New Roman"/>
          <w:sz w:val="28"/>
          <w:szCs w:val="28"/>
        </w:rPr>
        <w:t xml:space="preserve">) становить </w:t>
      </w:r>
      <w:r w:rsidR="00C94B26">
        <w:rPr>
          <w:rFonts w:ascii="Times New Roman" w:hAnsi="Times New Roman" w:cs="Times New Roman"/>
          <w:sz w:val="28"/>
          <w:szCs w:val="28"/>
        </w:rPr>
        <w:t>40</w:t>
      </w:r>
      <w:r w:rsidR="00400D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метрів,</w:t>
      </w:r>
      <w:r w:rsidR="00AF0BC6">
        <w:rPr>
          <w:rFonts w:ascii="Times New Roman" w:hAnsi="Times New Roman" w:cs="Times New Roman"/>
          <w:sz w:val="28"/>
          <w:szCs w:val="28"/>
        </w:rPr>
        <w:t xml:space="preserve"> загальний бюджет проекту може </w:t>
      </w:r>
      <w:r w:rsidR="00EB23A5">
        <w:rPr>
          <w:rFonts w:ascii="Times New Roman" w:hAnsi="Times New Roman" w:cs="Times New Roman"/>
          <w:sz w:val="28"/>
          <w:szCs w:val="28"/>
        </w:rPr>
        <w:t>становити</w:t>
      </w:r>
      <w:r>
        <w:rPr>
          <w:rFonts w:ascii="Times New Roman" w:hAnsi="Times New Roman" w:cs="Times New Roman"/>
          <w:sz w:val="28"/>
          <w:szCs w:val="28"/>
        </w:rPr>
        <w:t xml:space="preserve"> 2 млн гривень. </w:t>
      </w:r>
    </w:p>
    <w:p w:rsidR="00C12D8A" w:rsidRPr="00C12D8A" w:rsidRDefault="0006107D" w:rsidP="00C12D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Однак, в</w:t>
      </w:r>
      <w:r w:rsidR="00C12D8A">
        <w:rPr>
          <w:rFonts w:ascii="Times New Roman" w:hAnsi="Times New Roman" w:cs="Times New Roman"/>
          <w:sz w:val="28"/>
          <w:szCs w:val="28"/>
        </w:rPr>
        <w:t xml:space="preserve">раховуючи обмежений бюджет конкурсу </w:t>
      </w:r>
      <w:r w:rsidR="00400DE1">
        <w:rPr>
          <w:rFonts w:ascii="Times New Roman" w:hAnsi="Times New Roman" w:cs="Times New Roman"/>
          <w:sz w:val="28"/>
          <w:szCs w:val="28"/>
        </w:rPr>
        <w:t xml:space="preserve">громадських </w:t>
      </w:r>
      <w:r w:rsidR="00C12D8A">
        <w:rPr>
          <w:rFonts w:ascii="Times New Roman" w:hAnsi="Times New Roman" w:cs="Times New Roman"/>
          <w:sz w:val="28"/>
          <w:szCs w:val="28"/>
        </w:rPr>
        <w:t>проектів</w:t>
      </w:r>
      <w:r w:rsidR="00EA52A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12D8A">
        <w:rPr>
          <w:rFonts w:ascii="Times New Roman" w:hAnsi="Times New Roman" w:cs="Times New Roman"/>
          <w:sz w:val="28"/>
          <w:szCs w:val="28"/>
        </w:rPr>
        <w:t xml:space="preserve"> мешканці вул.</w:t>
      </w:r>
      <w:r w:rsidR="00C12D8A" w:rsidRPr="00C12D8A">
        <w:rPr>
          <w:rFonts w:ascii="Times New Roman" w:hAnsi="Times New Roman" w:cs="Times New Roman"/>
          <w:sz w:val="28"/>
          <w:szCs w:val="28"/>
        </w:rPr>
        <w:t xml:space="preserve"> Івана Мазепи</w:t>
      </w:r>
      <w:r w:rsidR="001F587A">
        <w:rPr>
          <w:rFonts w:ascii="Times New Roman" w:hAnsi="Times New Roman" w:cs="Times New Roman"/>
          <w:sz w:val="28"/>
          <w:szCs w:val="28"/>
        </w:rPr>
        <w:t xml:space="preserve"> погоджуються на поетапне будівництво дороги в рамках </w:t>
      </w:r>
      <w:r w:rsidR="00AF0BC6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1F587A">
        <w:rPr>
          <w:rFonts w:ascii="Times New Roman" w:hAnsi="Times New Roman" w:cs="Times New Roman"/>
          <w:sz w:val="28"/>
          <w:szCs w:val="28"/>
        </w:rPr>
        <w:t>доступного бюджету</w:t>
      </w:r>
      <w:r w:rsidR="00AF0BC6">
        <w:rPr>
          <w:rFonts w:ascii="Times New Roman" w:hAnsi="Times New Roman" w:cs="Times New Roman"/>
          <w:sz w:val="28"/>
          <w:szCs w:val="28"/>
        </w:rPr>
        <w:t xml:space="preserve"> – 250 000 тис. грн</w:t>
      </w:r>
      <w:r w:rsidR="001F587A">
        <w:rPr>
          <w:rFonts w:ascii="Times New Roman" w:hAnsi="Times New Roman" w:cs="Times New Roman"/>
          <w:sz w:val="28"/>
          <w:szCs w:val="28"/>
        </w:rPr>
        <w:t>.</w:t>
      </w:r>
    </w:p>
    <w:sectPr w:rsidR="00C12D8A" w:rsidRPr="00C1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8A"/>
    <w:rsid w:val="0006107D"/>
    <w:rsid w:val="001744E7"/>
    <w:rsid w:val="001F587A"/>
    <w:rsid w:val="00400DE1"/>
    <w:rsid w:val="00AF0BC6"/>
    <w:rsid w:val="00C12D8A"/>
    <w:rsid w:val="00C94B26"/>
    <w:rsid w:val="00CA2A0C"/>
    <w:rsid w:val="00EA52A3"/>
    <w:rsid w:val="00EB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</dc:creator>
  <cp:lastModifiedBy>Vyacheslav</cp:lastModifiedBy>
  <cp:revision>9</cp:revision>
  <dcterms:created xsi:type="dcterms:W3CDTF">2019-06-13T05:21:00Z</dcterms:created>
  <dcterms:modified xsi:type="dcterms:W3CDTF">2019-06-17T16:19:00Z</dcterms:modified>
</cp:coreProperties>
</file>